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22DE" w14:textId="11E853E5" w:rsidR="00B7177C" w:rsidRDefault="00B7177C" w:rsidP="00B7177C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Minutes to the</w:t>
      </w:r>
      <w:r>
        <w:rPr>
          <w:b/>
          <w:bCs/>
          <w:color w:val="C45911" w:themeColor="accent2" w:themeShade="BF"/>
          <w:sz w:val="28"/>
          <w:szCs w:val="28"/>
        </w:rPr>
        <w:t xml:space="preserve"> Extra Ordinary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ED4CBC">
        <w:rPr>
          <w:b/>
          <w:bCs/>
          <w:color w:val="C45911" w:themeColor="accent2" w:themeShade="BF"/>
          <w:sz w:val="28"/>
          <w:szCs w:val="28"/>
        </w:rPr>
        <w:t>Meeting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held on Thursday </w:t>
      </w:r>
      <w:r>
        <w:rPr>
          <w:b/>
          <w:bCs/>
          <w:color w:val="C45911" w:themeColor="accent2" w:themeShade="BF"/>
          <w:sz w:val="28"/>
          <w:szCs w:val="28"/>
        </w:rPr>
        <w:t>22nd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Octo</w:t>
      </w:r>
      <w:r>
        <w:rPr>
          <w:b/>
          <w:bCs/>
          <w:color w:val="C45911" w:themeColor="accent2" w:themeShade="BF"/>
          <w:sz w:val="28"/>
          <w:szCs w:val="28"/>
        </w:rPr>
        <w:t>ber 2020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by remote access. Start time 7.00pm</w:t>
      </w:r>
    </w:p>
    <w:p w14:paraId="7A3318AA" w14:textId="77777777" w:rsidR="00B7177C" w:rsidRDefault="00B7177C" w:rsidP="00B7177C">
      <w:pPr>
        <w:contextualSpacing/>
        <w:rPr>
          <w:b/>
          <w:bCs/>
          <w:color w:val="C45911" w:themeColor="accent2" w:themeShade="BF"/>
          <w:sz w:val="28"/>
          <w:szCs w:val="28"/>
        </w:rPr>
      </w:pPr>
    </w:p>
    <w:p w14:paraId="15462586" w14:textId="4BFC3BB3" w:rsidR="00B7177C" w:rsidRDefault="00B7177C" w:rsidP="00B7177C">
      <w:pPr>
        <w:contextualSpacing/>
        <w:rPr>
          <w:b/>
          <w:bCs/>
          <w:sz w:val="24"/>
          <w:szCs w:val="24"/>
        </w:rPr>
      </w:pPr>
      <w:r w:rsidRPr="00906C0B">
        <w:rPr>
          <w:b/>
          <w:bCs/>
          <w:sz w:val="24"/>
          <w:szCs w:val="24"/>
        </w:rPr>
        <w:t xml:space="preserve">Present: </w:t>
      </w:r>
      <w:r>
        <w:rPr>
          <w:b/>
          <w:bCs/>
          <w:sz w:val="24"/>
          <w:szCs w:val="24"/>
        </w:rPr>
        <w:t>Cllr R Harrison (Chair); Cllr R Williams (Vice Chair); Cllr P Dunn (via telephone link); Cllrs C Wade; K Moore; A Byass</w:t>
      </w:r>
      <w:r>
        <w:rPr>
          <w:b/>
          <w:bCs/>
          <w:sz w:val="24"/>
          <w:szCs w:val="24"/>
        </w:rPr>
        <w:t>: P Robinson; R Horspool; Sandra Morrison (Clerk)</w:t>
      </w:r>
    </w:p>
    <w:p w14:paraId="3F1A5195" w14:textId="77777777" w:rsidR="00B7177C" w:rsidRDefault="00B7177C" w:rsidP="00B7177C">
      <w:pPr>
        <w:contextualSpacing/>
        <w:rPr>
          <w:b/>
          <w:bCs/>
          <w:sz w:val="24"/>
          <w:szCs w:val="24"/>
        </w:rPr>
      </w:pPr>
    </w:p>
    <w:p w14:paraId="1820CDA4" w14:textId="6A690361" w:rsidR="00B7177C" w:rsidRDefault="00B7177C" w:rsidP="00B7177C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of the public: no </w:t>
      </w:r>
      <w:r>
        <w:rPr>
          <w:b/>
          <w:bCs/>
          <w:sz w:val="24"/>
          <w:szCs w:val="24"/>
        </w:rPr>
        <w:t>1</w:t>
      </w:r>
    </w:p>
    <w:p w14:paraId="59B385FD" w14:textId="77777777" w:rsidR="00B7177C" w:rsidRPr="00906C0B" w:rsidRDefault="00B7177C" w:rsidP="00B7177C">
      <w:pPr>
        <w:contextualSpacing/>
        <w:rPr>
          <w:b/>
          <w:bCs/>
          <w:sz w:val="24"/>
          <w:szCs w:val="24"/>
        </w:rPr>
      </w:pPr>
    </w:p>
    <w:p w14:paraId="1B913285" w14:textId="41003C3A" w:rsidR="00B7177C" w:rsidRPr="00136913" w:rsidRDefault="00B7177C" w:rsidP="00B717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>.</w:t>
      </w:r>
      <w:r w:rsidRPr="00906C0B">
        <w:rPr>
          <w:b/>
          <w:bCs/>
          <w:sz w:val="24"/>
          <w:szCs w:val="24"/>
        </w:rPr>
        <w:t xml:space="preserve"> Apologies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were received from Cllr</w:t>
      </w:r>
      <w:r>
        <w:rPr>
          <w:sz w:val="24"/>
          <w:szCs w:val="24"/>
        </w:rPr>
        <w:t xml:space="preserve"> K Hickson</w:t>
      </w:r>
    </w:p>
    <w:p w14:paraId="5E02BC70" w14:textId="6D0B3209" w:rsidR="007A6AC7" w:rsidRDefault="00B7177C" w:rsidP="00B717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33</w:t>
      </w:r>
      <w:r>
        <w:rPr>
          <w:b/>
          <w:bCs/>
          <w:sz w:val="24"/>
          <w:szCs w:val="24"/>
        </w:rPr>
        <w:t xml:space="preserve">. </w:t>
      </w:r>
      <w:r w:rsidRPr="00204A71">
        <w:rPr>
          <w:b/>
          <w:bCs/>
          <w:sz w:val="24"/>
          <w:szCs w:val="24"/>
        </w:rPr>
        <w:t>Declaration of Interest</w:t>
      </w:r>
      <w:r>
        <w:rPr>
          <w:b/>
          <w:bCs/>
          <w:sz w:val="24"/>
          <w:szCs w:val="24"/>
        </w:rPr>
        <w:t xml:space="preserve"> – None</w:t>
      </w:r>
    </w:p>
    <w:p w14:paraId="618B6726" w14:textId="5EF63B04" w:rsidR="00B7177C" w:rsidRDefault="00B7177C" w:rsidP="00B717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134. Dispensations issued – none</w:t>
      </w:r>
    </w:p>
    <w:p w14:paraId="22D4E212" w14:textId="0D87B1C2" w:rsidR="00B7177C" w:rsidRDefault="00B7177C" w:rsidP="00B717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135. Item 4 </w:t>
      </w:r>
      <w:r w:rsidRPr="00B7177C">
        <w:rPr>
          <w:sz w:val="24"/>
          <w:szCs w:val="24"/>
        </w:rPr>
        <w:t>on the agenda has been deferred for 2 weeks to allow for recovery of one of the candidates, who is currently in hospital</w:t>
      </w:r>
    </w:p>
    <w:p w14:paraId="685A21F7" w14:textId="62AB6E9C" w:rsidR="00B7177C" w:rsidRDefault="00B7177C" w:rsidP="00B717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136. </w:t>
      </w:r>
      <w:r w:rsidRPr="00B7177C">
        <w:rPr>
          <w:sz w:val="24"/>
          <w:szCs w:val="24"/>
        </w:rPr>
        <w:t>Cllr Williams gave some background to the</w:t>
      </w:r>
      <w:r>
        <w:rPr>
          <w:b/>
          <w:bCs/>
          <w:sz w:val="24"/>
          <w:szCs w:val="24"/>
        </w:rPr>
        <w:t xml:space="preserve"> </w:t>
      </w:r>
      <w:r w:rsidRPr="00B7177C">
        <w:rPr>
          <w:sz w:val="24"/>
          <w:szCs w:val="24"/>
        </w:rPr>
        <w:t>history</w:t>
      </w:r>
      <w:r>
        <w:rPr>
          <w:sz w:val="24"/>
          <w:szCs w:val="24"/>
        </w:rPr>
        <w:t xml:space="preserve"> of the street lights which had been purchased by the village with the aid of matched funding some 35-40years ago. The lights have deteriorated over the past couple of years, and two lanterns ha</w:t>
      </w:r>
      <w:r w:rsidR="008910B6">
        <w:rPr>
          <w:sz w:val="24"/>
          <w:szCs w:val="24"/>
        </w:rPr>
        <w:t>ve</w:t>
      </w:r>
      <w:r>
        <w:rPr>
          <w:sz w:val="24"/>
          <w:szCs w:val="24"/>
        </w:rPr>
        <w:t xml:space="preserve"> actually blown off, </w:t>
      </w:r>
      <w:r w:rsidRPr="00B7177C">
        <w:rPr>
          <w:sz w:val="24"/>
          <w:szCs w:val="24"/>
        </w:rPr>
        <w:t>with others needing repair.</w:t>
      </w:r>
      <w:r>
        <w:rPr>
          <w:sz w:val="24"/>
          <w:szCs w:val="24"/>
        </w:rPr>
        <w:t xml:space="preserve"> Recent surveys by both Cllr Harrison and Williams and also ERYC shows that the 13 </w:t>
      </w:r>
      <w:r w:rsidR="008910B6">
        <w:rPr>
          <w:sz w:val="24"/>
          <w:szCs w:val="24"/>
        </w:rPr>
        <w:t>Victorian</w:t>
      </w:r>
      <w:r>
        <w:rPr>
          <w:sz w:val="24"/>
          <w:szCs w:val="24"/>
        </w:rPr>
        <w:t xml:space="preserve"> style lights owned by the parish council now need replacing. The original lanterns cost around £700 each and ERYC are offering replacement </w:t>
      </w:r>
      <w:r w:rsidR="00D246AD">
        <w:rPr>
          <w:sz w:val="24"/>
          <w:szCs w:val="24"/>
        </w:rPr>
        <w:t>of the heritage light fittings with reconditioned lantern lights</w:t>
      </w:r>
      <w:r>
        <w:rPr>
          <w:sz w:val="24"/>
          <w:szCs w:val="24"/>
        </w:rPr>
        <w:t xml:space="preserve"> </w:t>
      </w:r>
      <w:r w:rsidR="00D246AD">
        <w:rPr>
          <w:sz w:val="24"/>
          <w:szCs w:val="24"/>
        </w:rPr>
        <w:t xml:space="preserve">at £380 each, and </w:t>
      </w:r>
      <w:r>
        <w:rPr>
          <w:sz w:val="24"/>
          <w:szCs w:val="24"/>
        </w:rPr>
        <w:t xml:space="preserve">upgrade to LED at a cost of </w:t>
      </w:r>
      <w:r w:rsidR="00D246AD">
        <w:rPr>
          <w:sz w:val="24"/>
          <w:szCs w:val="24"/>
        </w:rPr>
        <w:t>£30 each. A total of £5330 + VAT. It was proposed by Cllr Dunn and seconded by Cllr Robinson that the Council accept this quote. Passed unanimously.</w:t>
      </w:r>
    </w:p>
    <w:p w14:paraId="65FCFBE1" w14:textId="65BF42CB" w:rsidR="00D246AD" w:rsidRDefault="00D246AD" w:rsidP="00B7177C">
      <w:pPr>
        <w:rPr>
          <w:sz w:val="24"/>
          <w:szCs w:val="24"/>
        </w:rPr>
      </w:pPr>
      <w:r>
        <w:rPr>
          <w:sz w:val="24"/>
          <w:szCs w:val="24"/>
        </w:rPr>
        <w:t>The clerk is to contact ERYC and commission the work</w:t>
      </w:r>
      <w:r w:rsidR="008910B6">
        <w:rPr>
          <w:sz w:val="24"/>
          <w:szCs w:val="24"/>
        </w:rPr>
        <w:t>,</w:t>
      </w:r>
      <w:r>
        <w:rPr>
          <w:sz w:val="24"/>
          <w:szCs w:val="24"/>
        </w:rPr>
        <w:t xml:space="preserve"> requesting warm lighting if possible, and also to enquire about an additional light along Back Lane, which is very dark once past no 6.</w:t>
      </w:r>
    </w:p>
    <w:p w14:paraId="29FFD709" w14:textId="5EADEF9A" w:rsidR="00D246AD" w:rsidRDefault="00D246AD" w:rsidP="00B7177C">
      <w:pPr>
        <w:rPr>
          <w:sz w:val="24"/>
          <w:szCs w:val="24"/>
        </w:rPr>
      </w:pPr>
      <w:r w:rsidRPr="00D246AD">
        <w:rPr>
          <w:b/>
          <w:bCs/>
          <w:sz w:val="24"/>
          <w:szCs w:val="24"/>
        </w:rPr>
        <w:t>137.</w:t>
      </w:r>
      <w:r>
        <w:rPr>
          <w:sz w:val="24"/>
          <w:szCs w:val="24"/>
        </w:rPr>
        <w:t>A further extra ordinary meeting was set for Thursday 5</w:t>
      </w:r>
      <w:r w:rsidRPr="00D246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2020 at 7.00pm via remote access to consider written applications for the 2 vacant posts of parish councillors.</w:t>
      </w:r>
    </w:p>
    <w:p w14:paraId="1A7A230A" w14:textId="77B31862" w:rsidR="00D246AD" w:rsidRDefault="00D246AD" w:rsidP="00B7177C">
      <w:r w:rsidRPr="00D246AD">
        <w:rPr>
          <w:b/>
          <w:bCs/>
          <w:sz w:val="24"/>
          <w:szCs w:val="24"/>
        </w:rPr>
        <w:t>138.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Clerk to contact ERYC regarding a damaged manhole cover on Back Lane opposite the old Post Office</w:t>
      </w:r>
      <w:r w:rsidR="008910B6">
        <w:rPr>
          <w:sz w:val="24"/>
          <w:szCs w:val="24"/>
        </w:rPr>
        <w:t>;</w:t>
      </w:r>
      <w:r>
        <w:rPr>
          <w:sz w:val="24"/>
          <w:szCs w:val="24"/>
        </w:rPr>
        <w:t xml:space="preserve"> the four posts outside the village hall which have been knocked down </w:t>
      </w:r>
      <w:r>
        <w:t>by bin wagons</w:t>
      </w:r>
      <w:r w:rsidR="008910B6">
        <w:t>;</w:t>
      </w:r>
      <w:r>
        <w:t xml:space="preserve"> and the damaged bridleway sign at the end of Hudson Lane, which has been damaged by a vehicle. </w:t>
      </w:r>
    </w:p>
    <w:p w14:paraId="52AEC8AB" w14:textId="2DE3179B" w:rsidR="00D246AD" w:rsidRDefault="00D246AD" w:rsidP="00B7177C">
      <w:r w:rsidRPr="00D246AD">
        <w:rPr>
          <w:b/>
          <w:bCs/>
        </w:rPr>
        <w:t xml:space="preserve">139. </w:t>
      </w:r>
      <w:r w:rsidRPr="00D246AD">
        <w:t>A request</w:t>
      </w:r>
      <w:r>
        <w:t xml:space="preserve"> by a resident</w:t>
      </w:r>
      <w:r w:rsidRPr="00D246AD">
        <w:t xml:space="preserve"> for a replacement bench to be installed </w:t>
      </w:r>
      <w:r>
        <w:t>halfway down the village wa</w:t>
      </w:r>
      <w:r w:rsidR="008910B6">
        <w:t>s</w:t>
      </w:r>
      <w:r>
        <w:t xml:space="preserve"> deferred to the next meeting.</w:t>
      </w:r>
    </w:p>
    <w:p w14:paraId="5D43922C" w14:textId="1DC4063A" w:rsidR="00D246AD" w:rsidRDefault="00D246AD" w:rsidP="00B7177C">
      <w:r>
        <w:t>Meeting closed 7.40pm</w:t>
      </w:r>
    </w:p>
    <w:p w14:paraId="298488FE" w14:textId="2A317C88" w:rsidR="00D246AD" w:rsidRDefault="00D246AD" w:rsidP="00B7177C">
      <w:r>
        <w:t>Signed as a true record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8E0AF08" w14:textId="77777777" w:rsidR="008910B6" w:rsidRDefault="008910B6" w:rsidP="00B7177C"/>
    <w:p w14:paraId="47833DCE" w14:textId="5E4A7112" w:rsidR="00D246AD" w:rsidRPr="00D246AD" w:rsidRDefault="00D246AD" w:rsidP="00B7177C">
      <w:r>
        <w:t>Chairman</w:t>
      </w:r>
    </w:p>
    <w:sectPr w:rsidR="00D246AD" w:rsidRPr="00D246AD" w:rsidSect="008910B6">
      <w:footerReference w:type="default" r:id="rId6"/>
      <w:pgSz w:w="11906" w:h="16838"/>
      <w:pgMar w:top="1440" w:right="1440" w:bottom="1440" w:left="1440" w:header="708" w:footer="708" w:gutter="0"/>
      <w:pgNumType w:start="3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0013" w14:textId="77777777" w:rsidR="0067778D" w:rsidRDefault="0067778D" w:rsidP="008910B6">
      <w:pPr>
        <w:spacing w:after="0" w:line="240" w:lineRule="auto"/>
      </w:pPr>
      <w:r>
        <w:separator/>
      </w:r>
    </w:p>
  </w:endnote>
  <w:endnote w:type="continuationSeparator" w:id="0">
    <w:p w14:paraId="653F2EA2" w14:textId="77777777" w:rsidR="0067778D" w:rsidRDefault="0067778D" w:rsidP="008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C45911" w:themeColor="accent2" w:themeShade="BF"/>
      </w:rPr>
      <w:id w:val="458223841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0D2E31FE" w14:textId="77777777" w:rsidR="008910B6" w:rsidRPr="008910B6" w:rsidRDefault="008910B6" w:rsidP="008910B6">
        <w:pPr>
          <w:pStyle w:val="Footer"/>
          <w:jc w:val="center"/>
          <w:rPr>
            <w:b/>
            <w:bCs/>
            <w:color w:val="C45911" w:themeColor="accent2" w:themeShade="BF"/>
          </w:rPr>
        </w:pPr>
        <w:r w:rsidRPr="008910B6">
          <w:rPr>
            <w:b/>
            <w:bCs/>
            <w:color w:val="C45911" w:themeColor="accent2" w:themeShade="BF"/>
          </w:rPr>
          <w:t xml:space="preserve">Minutes to the extra ordinary meeting of North Dalton Parish Council, </w:t>
        </w:r>
      </w:p>
      <w:p w14:paraId="7380924A" w14:textId="4E0EAC81" w:rsidR="008910B6" w:rsidRDefault="008910B6" w:rsidP="008910B6">
        <w:pPr>
          <w:pStyle w:val="Footer"/>
          <w:jc w:val="center"/>
        </w:pPr>
        <w:r w:rsidRPr="008910B6">
          <w:rPr>
            <w:b/>
            <w:bCs/>
            <w:color w:val="C45911" w:themeColor="accent2" w:themeShade="BF"/>
          </w:rPr>
          <w:t xml:space="preserve">                              held on Thursday the 22nd October via remote access</w:t>
        </w:r>
        <w:r>
          <w:t xml:space="preserve">.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976EE" w14:textId="77777777" w:rsidR="008910B6" w:rsidRDefault="00891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1F2C" w14:textId="77777777" w:rsidR="0067778D" w:rsidRDefault="0067778D" w:rsidP="008910B6">
      <w:pPr>
        <w:spacing w:after="0" w:line="240" w:lineRule="auto"/>
      </w:pPr>
      <w:r>
        <w:separator/>
      </w:r>
    </w:p>
  </w:footnote>
  <w:footnote w:type="continuationSeparator" w:id="0">
    <w:p w14:paraId="0E978EC8" w14:textId="77777777" w:rsidR="0067778D" w:rsidRDefault="0067778D" w:rsidP="0089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7C"/>
    <w:rsid w:val="0067778D"/>
    <w:rsid w:val="007172D8"/>
    <w:rsid w:val="007A6AC7"/>
    <w:rsid w:val="008910B6"/>
    <w:rsid w:val="00B7177C"/>
    <w:rsid w:val="00D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4062"/>
  <w15:chartTrackingRefBased/>
  <w15:docId w15:val="{31E7A5DA-A32C-45E5-9D81-F6ED578E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B6"/>
  </w:style>
  <w:style w:type="paragraph" w:styleId="Footer">
    <w:name w:val="footer"/>
    <w:basedOn w:val="Normal"/>
    <w:link w:val="FooterChar"/>
    <w:uiPriority w:val="99"/>
    <w:unhideWhenUsed/>
    <w:rsid w:val="008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dcterms:created xsi:type="dcterms:W3CDTF">2020-10-23T07:44:00Z</dcterms:created>
  <dcterms:modified xsi:type="dcterms:W3CDTF">2020-10-23T08:10:00Z</dcterms:modified>
</cp:coreProperties>
</file>